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tbl>
      <w:tblPr>
        <w:tblStyle w:val="a3"/>
        <w:tblW w:w="11307" w:type="dxa"/>
        <w:tblInd w:w="-1276" w:type="dxa"/>
        <w:tblLook w:val="04A0"/>
      </w:tblPr>
      <w:tblGrid>
        <w:gridCol w:w="11307"/>
      </w:tblGrid>
      <w:tr w:rsidR="00E6634C" w:rsidRPr="0089335B" w:rsidTr="007967E7">
        <w:tc>
          <w:tcPr>
            <w:tcW w:w="11307" w:type="dxa"/>
            <w:shd w:val="clear" w:color="auto" w:fill="FFFF00"/>
          </w:tcPr>
          <w:p w:rsidR="00E6634C" w:rsidRPr="0089335B" w:rsidRDefault="0089335B" w:rsidP="00A15567">
            <w:pPr>
              <w:ind w:right="176" w:firstLine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highlight w:val="yellow"/>
              </w:rPr>
            </w:pPr>
            <w:r w:rsidRPr="007967E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РИСК ЗАБОЛЕВАЕМОСТИ КЛЕЩЕВЫМИ ИНФЕКЦИЯМИ СНИЖАЕТСЯ ТОЛЬКО В РЕЗУЛЬТАТЕ ПРАВИЛЬНО ОКАЗАННОЙ ПЕРВОЙ МЕДИЦИНСКОЙ ПОМОЩИ И ВОВРЕМЯ НАЧАТОГО  ПРОФИЛАКТИЧЕСКОГО ЛЕЧЕНИЯ</w:t>
            </w:r>
          </w:p>
        </w:tc>
      </w:tr>
    </w:tbl>
    <w:p w:rsidR="008C2946" w:rsidRPr="00F47D30" w:rsidRDefault="00D45FDA" w:rsidP="00F47D30">
      <w:pPr>
        <w:ind w:left="-1418" w:right="-710" w:firstLine="0"/>
        <w:rPr>
          <w:rFonts w:ascii="Times New Roman" w:hAnsi="Times New Roman" w:cs="Times New Roman"/>
          <w:b/>
          <w:color w:val="4F6228" w:themeColor="accent3" w:themeShade="80"/>
          <w:sz w:val="56"/>
          <w:szCs w:val="56"/>
        </w:rPr>
      </w:pPr>
      <w:r w:rsidRPr="00D45FDA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group id="_x0000_s1026" style="position:absolute;left:0;text-align:left;margin-left:38.25pt;margin-top:31.85pt;width:454.6pt;height:93.7pt;z-index:251658240;mso-position-horizontal-relative:text;mso-position-vertical-relative:text" coordorigin="524,460" coordsize="10843,291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524;top:460;width:10843;height:1341" fillcolor="yellow">
              <v:fill color2="#b32d09" rotate="t" focus="100%" type="gradient"/>
              <v:shadow on="t" color="black" offset=",1pt" offset2=",-2pt"/>
              <v:textpath style="font-family:&quot;Arial Black&quot;;v-text-kern:t" trim="t" fitpath="t" string="ИНФЕКЦИИ"/>
            </v:shape>
            <v:shape id="_x0000_s1028" type="#_x0000_t136" style="position:absolute;left:524;top:1765;width:5434;height:854" adj=",11064" fillcolor="#fabf8f">
              <v:fill color2="#745842" rotate="t"/>
              <v:shadow on="t" color="black" offset=",1pt" offset2=",-2pt"/>
              <v:textpath style="font-family:&quot;Arial&quot;;font-weight:bold;font-style:italic;v-text-kern:t" trim="t" fitpath="t" string="клещевые"/>
            </v:shape>
            <v:shapetype id="_x0000_t154" coordsize="21600,21600" o:spt="154" adj="9600" path="m0@2l21600,m,21600l21600@0e">
              <v:formulas>
                <v:f eqn="val #0"/>
                <v:f eqn="sum 21600 0 #0"/>
                <v:f eqn="prod @1 1 4"/>
                <v:f eqn="prod #0 1 2"/>
                <v:f eqn="prod @2 1 2"/>
                <v:f eqn="sum @3 10800 0"/>
                <v:f eqn="sum @4 10800 0"/>
                <v:f eqn="sum @0 21600 @2"/>
                <v:f eqn="prod @7 1 2"/>
              </v:formulas>
              <v:path textpathok="t" o:connecttype="custom" o:connectlocs="10800,@4;0,@6;10800,@5;21600,@3" o:connectangles="270,180,90,0"/>
              <v:textpath on="t" fitshape="t"/>
              <v:handles>
                <v:h position="bottomRight,#0" yrange="6171,21600"/>
              </v:handles>
              <o:lock v:ext="edit" text="t" shapetype="t"/>
            </v:shapetype>
            <v:shape id="_x0000_s1029" type="#_x0000_t154" style="position:absolute;left:3648;top:2258;width:7714;height:1112;rotation:-162084fd" adj="10395,11064" fillcolor="#001e00" stroked="f" strokecolor="#f2f2f2">
              <v:fill color2="#ff8200" rotate="t"/>
              <v:shadow on="t" color="white" offset=",0" offset2=",-4pt"/>
              <v:textpath style="font-family:&quot;Arial Black&quot;;font-weight:bold;v-text-kern:t" trim="t" fitpath="t" string="ОСТЕРЕГАЙТЕСЬ!"/>
            </v:shape>
          </v:group>
        </w:pict>
      </w:r>
      <w:r w:rsidR="00E02203" w:rsidRPr="000E27EF">
        <w:rPr>
          <w:rFonts w:ascii="Times New Roman" w:hAnsi="Times New Roman" w:cs="Times New Roman"/>
          <w:b/>
          <w:noProof/>
          <w:color w:val="4F6228" w:themeColor="accent3" w:themeShade="80"/>
          <w:sz w:val="56"/>
          <w:szCs w:val="56"/>
          <w:lang w:eastAsia="ru-RU"/>
        </w:rPr>
        <w:drawing>
          <wp:inline distT="0" distB="0" distL="0" distR="0">
            <wp:extent cx="2482412" cy="2122419"/>
            <wp:effectExtent l="19050" t="0" r="0" b="0"/>
            <wp:docPr id="13" name="Рисунок 17" descr="как они кусают и как правильно вытаскивать впившегося клеща Вот так, на фо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к они кусают и как правильно вытаскивать впившегося клеща Вот так, на фот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000" cy="212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="00F61FB8" w:rsidRPr="000E27EF">
        <w:rPr>
          <w:rFonts w:ascii="Times New Roman" w:hAnsi="Times New Roman" w:cs="Times New Roman"/>
          <w:b/>
          <w:color w:val="943634" w:themeColor="accent2" w:themeShade="BF"/>
          <w:sz w:val="20"/>
          <w:szCs w:val="20"/>
          <w:u w:val="single"/>
        </w:rPr>
        <w:t xml:space="preserve"> </w:t>
      </w:r>
      <w:r w:rsidRPr="00D45FDA">
        <w:rPr>
          <w:rFonts w:ascii="Times New Roman" w:hAnsi="Times New Roman" w:cs="Times New Roman"/>
          <w:b/>
          <w:color w:val="943634" w:themeColor="accent2" w:themeShade="BF"/>
          <w:sz w:val="20"/>
          <w:szCs w:val="20"/>
          <w:u w:val="single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344.3pt;height:30.6pt" adj="8717" fillcolor="gray" strokeweight="1pt">
            <v:fill r:id="rId7" o:title="Частый вертикальный" color2="yellow" type="pattern"/>
            <v:shadow on="t" opacity="52429f" offset="3pt"/>
            <v:textpath style="font-family:&quot;Arial Black&quot;;v-text-kern:t" trim="t" fitpath="t" xscale="f" string="ПОЧЕМУ  ОПАСНЫ КЛЕЩИ?"/>
          </v:shape>
        </w:pict>
      </w:r>
    </w:p>
    <w:p w:rsidR="00400D67" w:rsidRPr="008C2946" w:rsidRDefault="00D8424E" w:rsidP="00E10D62">
      <w:pPr>
        <w:shd w:val="clear" w:color="auto" w:fill="FDE9D9" w:themeFill="accent6" w:themeFillTint="33"/>
        <w:ind w:left="-1418" w:right="-568" w:firstLine="0"/>
        <w:jc w:val="center"/>
        <w:rPr>
          <w:rFonts w:ascii="Times New Roman" w:hAnsi="Times New Roman" w:cs="Times New Roman"/>
          <w:b/>
          <w:color w:val="4F6228" w:themeColor="accent3" w:themeShade="80"/>
          <w:sz w:val="56"/>
          <w:szCs w:val="56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КЛЕЩИ 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–</w:t>
      </w:r>
      <w:r w:rsidRPr="00D8424E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r w:rsidRPr="00D8424E">
        <w:rPr>
          <w:rFonts w:ascii="Times New Roman" w:hAnsi="Times New Roman" w:cs="Times New Roman"/>
          <w:b/>
          <w:color w:val="4F6228" w:themeColor="accent3" w:themeShade="80"/>
          <w:sz w:val="18"/>
          <w:szCs w:val="18"/>
        </w:rPr>
        <w:t>ПЕРЕНОСЧИКИ КЛЕЩЕВОГО ЭНЦЕФАЛИТА, БОРРЕЛИОЗА, МОНОЦИТАРНОГО ЭРЛИХИОЗА, ГРАНУЛОЦИТАРНОГО АНАПЛАЗМОЗА И ДРУГИХ ИНФЕКЦИЙ, КОТОРЫЕ МОГУТ ПРИВЕСТИ К ИНВАЛИДНОСТИ, А ИНОГДА И СМЕРТИ</w:t>
      </w:r>
    </w:p>
    <w:tbl>
      <w:tblPr>
        <w:tblStyle w:val="a3"/>
        <w:tblW w:w="11341" w:type="dxa"/>
        <w:tblInd w:w="-1310" w:type="dxa"/>
        <w:tblLook w:val="04A0"/>
      </w:tblPr>
      <w:tblGrid>
        <w:gridCol w:w="11341"/>
      </w:tblGrid>
      <w:tr w:rsidR="00C312FC" w:rsidTr="00E10D62">
        <w:tc>
          <w:tcPr>
            <w:tcW w:w="11341" w:type="dxa"/>
          </w:tcPr>
          <w:p w:rsidR="004A3047" w:rsidRDefault="00C312FC" w:rsidP="00D8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24E">
              <w:rPr>
                <w:rFonts w:ascii="Times New Roman" w:hAnsi="Times New Roman" w:cs="Times New Roman"/>
                <w:b/>
                <w:sz w:val="18"/>
                <w:szCs w:val="18"/>
              </w:rPr>
              <w:t>ПРИ ОБНАРУЖЕНИИ ПРИСОСАВШЕГОСЯ КЛЕЩА</w:t>
            </w:r>
            <w:r w:rsidR="00657BB2" w:rsidRPr="00D842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8424E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НЕЗАМЕТЛИТЕЛЬНО</w:t>
            </w:r>
            <w:r w:rsidRPr="00D842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ОБРАТИТЕСЬ ЗА МЕДИЦИНСКОЙ ПОМОЩЬЮ В ПОЛИКЛИНИКУ ДЛЯ НАЗНАЧЕНИЯ ПРОФИЛАКТИЧЕСКОГО ЛЕЧЕНИЯ И УСТАНОВЛЕНИЯ </w:t>
            </w:r>
          </w:p>
          <w:p w:rsidR="00C312FC" w:rsidRPr="00C312FC" w:rsidRDefault="00C312FC" w:rsidP="00D8424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24E">
              <w:rPr>
                <w:rFonts w:ascii="Times New Roman" w:hAnsi="Times New Roman" w:cs="Times New Roman"/>
                <w:b/>
                <w:sz w:val="18"/>
                <w:szCs w:val="18"/>
              </w:rPr>
              <w:t>МЕДИЦИНСКОГО НАБЛЮДЕНИЯ</w:t>
            </w:r>
          </w:p>
        </w:tc>
      </w:tr>
    </w:tbl>
    <w:p w:rsidR="008B6F8F" w:rsidRDefault="008B6F8F" w:rsidP="008B6F8F">
      <w:pPr>
        <w:ind w:right="-284" w:firstLine="0"/>
        <w:rPr>
          <w:rFonts w:ascii="Times New Roman" w:hAnsi="Times New Roman" w:cs="Times New Roman"/>
          <w:b/>
          <w:color w:val="7030A0"/>
          <w:sz w:val="18"/>
          <w:szCs w:val="18"/>
        </w:rPr>
      </w:pPr>
    </w:p>
    <w:p w:rsidR="008B6F8F" w:rsidRPr="00833D5A" w:rsidRDefault="00D45FDA" w:rsidP="008B6F8F">
      <w:pPr>
        <w:ind w:right="-284" w:firstLine="0"/>
        <w:rPr>
          <w:rFonts w:ascii="Times New Roman" w:hAnsi="Times New Roman" w:cs="Times New Roman"/>
          <w:b/>
          <w:color w:val="7030A0"/>
          <w:sz w:val="18"/>
          <w:szCs w:val="18"/>
        </w:rPr>
      </w:pPr>
      <w:r w:rsidRPr="00D45FDA">
        <w:rPr>
          <w:rFonts w:ascii="Times New Roman" w:hAnsi="Times New Roman" w:cs="Times New Roman"/>
          <w:b/>
          <w:color w:val="7030A0"/>
          <w:sz w:val="18"/>
          <w:szCs w:val="1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39.15pt;height:5.8pt" fillcolor="#e36c0a [2409]">
            <v:shadow color="#868686"/>
            <v:textpath style="font-family:&quot;Arial Black&quot;" fitshape="t" trim="t" string="&#10;МЕРЫ ЛИЧНОЙ ПРОФИЛАКТИКИ&#10;"/>
          </v:shape>
        </w:pict>
      </w:r>
    </w:p>
    <w:tbl>
      <w:tblPr>
        <w:tblStyle w:val="a3"/>
        <w:tblW w:w="11341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088"/>
        <w:gridCol w:w="4253"/>
      </w:tblGrid>
      <w:tr w:rsidR="00833D5A" w:rsidTr="00E10D62">
        <w:tc>
          <w:tcPr>
            <w:tcW w:w="7088" w:type="dxa"/>
            <w:shd w:val="clear" w:color="auto" w:fill="C6D9F1" w:themeFill="text2" w:themeFillTint="33"/>
          </w:tcPr>
          <w:p w:rsidR="00833D5A" w:rsidRPr="00D32245" w:rsidRDefault="00833D5A" w:rsidP="008B6F8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отпугивания клещей использовать специальные средства – </w:t>
            </w:r>
            <w:r w:rsidRPr="00D3224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репелленты</w:t>
            </w:r>
          </w:p>
          <w:p w:rsidR="00833D5A" w:rsidRPr="00D32245" w:rsidRDefault="00833D5A" w:rsidP="008B6F8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245">
              <w:rPr>
                <w:rFonts w:ascii="Times New Roman" w:hAnsi="Times New Roman" w:cs="Times New Roman"/>
                <w:b/>
                <w:sz w:val="20"/>
                <w:szCs w:val="20"/>
              </w:rPr>
              <w:t>следует одеваться так, чтобы максимально закрыть открытые участки тела, в одежду светлых тонов (чтобы легче заметить клеща), в качестве обуви лучше использовать резиновые сапоги, а голову прикрывать косынкой или капюшоном</w:t>
            </w:r>
          </w:p>
          <w:p w:rsidR="00833D5A" w:rsidRPr="00D32245" w:rsidRDefault="00833D5A" w:rsidP="008B6F8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245">
              <w:rPr>
                <w:rFonts w:ascii="Times New Roman" w:hAnsi="Times New Roman" w:cs="Times New Roman"/>
                <w:b/>
                <w:sz w:val="20"/>
                <w:szCs w:val="20"/>
              </w:rPr>
              <w:t>через каждые 2 часа проводить сам</w:t>
            </w:r>
            <w:proofErr w:type="gramStart"/>
            <w:r w:rsidRPr="00D32245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D32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D32245">
              <w:rPr>
                <w:rFonts w:ascii="Times New Roman" w:hAnsi="Times New Roman" w:cs="Times New Roman"/>
                <w:b/>
                <w:sz w:val="20"/>
                <w:szCs w:val="20"/>
              </w:rPr>
              <w:t>взаимоосмотры</w:t>
            </w:r>
            <w:proofErr w:type="spellEnd"/>
            <w:r w:rsidRPr="00D32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наличие присосавшихся клещей</w:t>
            </w:r>
          </w:p>
          <w:p w:rsidR="00833D5A" w:rsidRDefault="00833D5A" w:rsidP="008B6F8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245">
              <w:rPr>
                <w:rFonts w:ascii="Times New Roman" w:hAnsi="Times New Roman" w:cs="Times New Roman"/>
                <w:b/>
                <w:sz w:val="20"/>
                <w:szCs w:val="20"/>
              </w:rPr>
              <w:t>после посещения лесопарковых зон отдыха, дачных участков, обязательно осматривать одежду, шерсть домашних животных, проводить ревизию принесенных в дом из леса и дачных участков вещей</w:t>
            </w:r>
          </w:p>
          <w:p w:rsidR="00700095" w:rsidRPr="009B64CF" w:rsidRDefault="00833D5A" w:rsidP="008B6F8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CF">
              <w:rPr>
                <w:rFonts w:ascii="Times New Roman" w:hAnsi="Times New Roman" w:cs="Times New Roman"/>
                <w:b/>
                <w:sz w:val="20"/>
                <w:szCs w:val="20"/>
              </w:rPr>
              <w:t>для снижения численности клещей требуется обеспечить благоустройство своих дачных участков, дворовых территорий, проводить уборку прошлогодней листвы, расчистку от бытового и растительного мусора, окультуривание кустарников, выкашивание травы, не допускать захламленности, уничтожать мышевидных грызунов</w:t>
            </w:r>
          </w:p>
          <w:p w:rsidR="00153BDA" w:rsidRPr="00153BDA" w:rsidRDefault="00153BDA" w:rsidP="00153BDA">
            <w:pPr>
              <w:pStyle w:val="a4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BD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  <w:t>НЕ УПРОТРЕБЛЯТЬ В ПИЩУ СЫРОЕ КОЗЬЕ МОЛОКО И ПРОДУКТЫ ИЗ НЕГО!</w:t>
            </w:r>
          </w:p>
          <w:p w:rsidR="00153BDA" w:rsidRPr="00317BD9" w:rsidRDefault="00153BDA" w:rsidP="00153BD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089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вирус клещевого энцефалита чувствителен к высоким температурам и погибает при 2 минутном кипячении</w:t>
            </w:r>
          </w:p>
        </w:tc>
        <w:tc>
          <w:tcPr>
            <w:tcW w:w="4253" w:type="dxa"/>
            <w:shd w:val="clear" w:color="auto" w:fill="FDE9D9" w:themeFill="accent6" w:themeFillTint="33"/>
          </w:tcPr>
          <w:p w:rsidR="00153BDA" w:rsidRDefault="00153BDA" w:rsidP="003F189B">
            <w:pPr>
              <w:ind w:firstLine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51493" w:rsidRDefault="002D26EC" w:rsidP="008B6F8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33D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ЭКСТРЕННАЯ ХИМИОПРОФИЛАКТИКА КЛЕЩЕВЫХ ИНФЕКЦИЙ ДОЛЖНА НАЧИНАТЬСЯ НЕ ПОЗДНЕЕ 72 ЧАСОВ ПОСЛЕ УКУСА</w:t>
            </w:r>
            <w:r w:rsidRPr="00B51493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drawing>
                <wp:inline distT="0" distB="0" distL="0" distR="0">
                  <wp:extent cx="2042007" cy="1227083"/>
                  <wp:effectExtent l="57150" t="95250" r="72543" b="11167"/>
                  <wp:docPr id="3" name="Рисунок 37" descr="После укусов клещей у людей проявляются разные симптомы, одним из которых с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После укусов клещей у людей проявляются разные симптомы, одним из которых с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388" cy="1235124"/>
                          </a:xfrm>
                          <a:prstGeom prst="round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4925" cap="sq">
                            <a:noFill/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  <a:softEdge rad="31750"/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/>
                        </pic:spPr>
                      </pic:pic>
                    </a:graphicData>
                  </a:graphic>
                </wp:inline>
              </w:drawing>
            </w:r>
          </w:p>
          <w:p w:rsidR="002D26EC" w:rsidRPr="002D26EC" w:rsidRDefault="002D26EC" w:rsidP="008B6F8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33D5A" w:rsidRDefault="00833D5A" w:rsidP="008B6F8F">
            <w:pPr>
              <w:ind w:left="175" w:firstLine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</w:tbl>
    <w:p w:rsidR="00E22BEE" w:rsidRDefault="00E22BEE" w:rsidP="00BC43A9">
      <w:pPr>
        <w:ind w:right="-284" w:firstLine="0"/>
        <w:rPr>
          <w:rFonts w:ascii="Arial Black" w:hAnsi="Arial Black" w:cs="Times New Roman"/>
          <w:b/>
          <w:color w:val="C00000"/>
          <w:sz w:val="20"/>
          <w:szCs w:val="20"/>
        </w:rPr>
      </w:pPr>
    </w:p>
    <w:p w:rsidR="00713EFF" w:rsidRDefault="00D45FDA" w:rsidP="00BC43A9">
      <w:pPr>
        <w:ind w:right="-284" w:firstLine="0"/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</w:pPr>
      <w:r w:rsidRPr="00D45FDA">
        <w:rPr>
          <w:rFonts w:ascii="Arial Black" w:hAnsi="Arial Black" w:cs="Times New Roman"/>
          <w:b/>
          <w:color w:val="C00000"/>
          <w:sz w:val="20"/>
          <w:szCs w:val="2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8" type="#_x0000_t160" style="width:71.15pt;height:16.55pt" adj=",10800" fillcolor="#c00000">
            <v:shadow color="#868686"/>
            <v:textpath style="font-family:&quot;Arial Black&quot;;v-text-kern:t" trim="t" fitpath="t" xscale="f" string="СПОСОБЫ"/>
          </v:shape>
        </w:pict>
      </w:r>
      <w:r w:rsidR="00637768">
        <w:rPr>
          <w:rFonts w:ascii="Arial Black" w:hAnsi="Arial Black" w:cs="Times New Roman"/>
          <w:b/>
          <w:color w:val="C00000"/>
          <w:sz w:val="20"/>
          <w:szCs w:val="20"/>
        </w:rPr>
        <w:t xml:space="preserve">        </w:t>
      </w:r>
      <w:r w:rsidRPr="00D45FDA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9" type="#_x0000_t175" style="width:340.95pt;height:13.25pt" adj=",10800" fillcolor="#c00000">
            <v:shadow color="#868686"/>
            <v:textpath style="font-family:&quot;Arial Black&quot;;v-text-kern:t" trim="t" fitpath="t" string="УДАЛЕНИЯ КЛЕЩА В ДОМАШНИХ УСЛОВИЯХ"/>
          </v:shape>
        </w:pict>
      </w:r>
    </w:p>
    <w:tbl>
      <w:tblPr>
        <w:tblStyle w:val="a3"/>
        <w:tblW w:w="11341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5"/>
        <w:gridCol w:w="3719"/>
        <w:gridCol w:w="3827"/>
      </w:tblGrid>
      <w:tr w:rsidR="006F617D" w:rsidTr="00E10D62">
        <w:trPr>
          <w:trHeight w:val="2051"/>
        </w:trPr>
        <w:tc>
          <w:tcPr>
            <w:tcW w:w="3795" w:type="dxa"/>
            <w:shd w:val="clear" w:color="auto" w:fill="F2DBDB" w:themeFill="accent2" w:themeFillTint="33"/>
          </w:tcPr>
          <w:p w:rsidR="006F617D" w:rsidRPr="004B60C5" w:rsidRDefault="002C2CD5" w:rsidP="00BC43A9">
            <w:pPr>
              <w:ind w:right="-284" w:firstLine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4B60C5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1.</w:t>
            </w:r>
          </w:p>
          <w:p w:rsidR="004D612B" w:rsidRPr="0081654D" w:rsidRDefault="0081654D" w:rsidP="00E40D2D">
            <w:pPr>
              <w:ind w:right="175" w:firstLine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</w:pPr>
            <w:r w:rsidRPr="004B60C5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94130" cy="790575"/>
                  <wp:effectExtent l="19050" t="0" r="1270" b="0"/>
                  <wp:wrapSquare wrapText="bothSides"/>
                  <wp:docPr id="9" name="Рисунок 43" descr="Выньте клеща с помощью пинцет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Выньте клеща с помощью пинцет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4B60C5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6"/>
              </w:rPr>
              <w:t>АККУРАТНО ЗАХВАТИТЕ ПИНЦЕТОМ ГОЛОВКУ КЛЕЩА КАК МОЖНО БЛИЖЕ К ХОБОТКУ И, ПО</w:t>
            </w:r>
            <w:r w:rsidR="007E23A3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6"/>
              </w:rPr>
              <w:t>ВОРАЧИВАЯ</w:t>
            </w:r>
            <w:r w:rsidRPr="004B60C5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6"/>
              </w:rPr>
              <w:t>, ВЫКРУТИТЕ ЕГО.</w:t>
            </w:r>
            <w:r w:rsidR="007E23A3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6"/>
              </w:rPr>
              <w:t xml:space="preserve"> ОБЫЧНО ЧЕРЕЗ 1-3 ОБОРОТА КЛЕЩ ИЗВЛЕКАЕТСЯ ЦЕЛИКОМ ВМЕСТЕ С ХОБОТКОМ.</w:t>
            </w:r>
          </w:p>
        </w:tc>
        <w:tc>
          <w:tcPr>
            <w:tcW w:w="3719" w:type="dxa"/>
            <w:shd w:val="clear" w:color="auto" w:fill="E5DFEC" w:themeFill="accent4" w:themeFillTint="33"/>
          </w:tcPr>
          <w:p w:rsidR="002C2CD5" w:rsidRDefault="002C2CD5" w:rsidP="004D612B">
            <w:pPr>
              <w:ind w:right="34" w:firstLine="0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2.</w:t>
            </w:r>
          </w:p>
          <w:p w:rsidR="006F617D" w:rsidRPr="0081654D" w:rsidRDefault="006F617D" w:rsidP="007E23A3">
            <w:pPr>
              <w:ind w:right="34" w:firstLine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</w:pPr>
            <w:r w:rsidRPr="0081654D">
              <w:rPr>
                <w:rFonts w:ascii="Times New Roman" w:hAnsi="Times New Roman" w:cs="Times New Roman"/>
                <w:b/>
                <w:noProof/>
                <w:color w:val="1D1B11" w:themeColor="background2" w:themeShade="1A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25880" cy="782320"/>
                  <wp:effectExtent l="19050" t="0" r="7620" b="0"/>
                  <wp:wrapSquare wrapText="bothSides"/>
                  <wp:docPr id="10" name="Рисунок 49" descr="5 способов удалить клеща с тела человек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5 способов удалить клеща с тела человек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E23A3"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  <w:t>ПРОЧНУЮ НИТЬ ЗАВЯЗЫВАЮТ В УЗЕЛ, КАК</w:t>
            </w:r>
            <w:r w:rsidR="0081654D" w:rsidRPr="0081654D"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  <w:t xml:space="preserve"> МОЖНО БЛИЖЕ К ХОБОТКУ КЛЕЩА</w:t>
            </w:r>
            <w:r w:rsidR="007E23A3"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  <w:t>. КЛЕЩА ИЗВЛЕКАЮТ, ПОДТЯГИВАЯ ЕГО ВВЕРХ ПРИ ПОМОЩИ КРУГОВЫХ ДВИЖЕНИЙ. РЕЗКИЕ ДВИЖЕНИЯ НЕДОПУСТИМЫ.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2C2CD5" w:rsidRDefault="002C2CD5" w:rsidP="002C2CD5">
            <w:pPr>
              <w:ind w:left="-143" w:right="34" w:firstLine="0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3.</w:t>
            </w:r>
          </w:p>
          <w:p w:rsidR="006F617D" w:rsidRDefault="0081654D" w:rsidP="00E40D2D">
            <w:pPr>
              <w:ind w:left="2018" w:right="34" w:firstLine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color w:val="1D1B11" w:themeColor="background2" w:themeShade="1A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42390" cy="777240"/>
                  <wp:effectExtent l="19050" t="0" r="0" b="0"/>
                  <wp:wrapSquare wrapText="bothSides"/>
                  <wp:docPr id="11" name="Рисунок 52" descr="Как удалить клещ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Как удалить клещ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81654D"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  <w:t>КЛЕЩА МОЖНО УДАЛИТЬ С ПОМ</w:t>
            </w:r>
            <w:r w:rsidR="0093574E"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  <w:t>ОЩЬЮ КЛЕЩЕВЕРТА ИЛИ РУЧКИ ЛАССО.</w:t>
            </w:r>
          </w:p>
          <w:p w:rsidR="0081654D" w:rsidRDefault="0081654D" w:rsidP="0081654D">
            <w:pPr>
              <w:ind w:left="2018" w:right="34" w:firstLine="0"/>
              <w:jc w:val="left"/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</w:pPr>
          </w:p>
          <w:p w:rsidR="00E10D62" w:rsidRPr="0081654D" w:rsidRDefault="00E10D62" w:rsidP="0081654D">
            <w:pPr>
              <w:ind w:left="2018" w:right="34" w:firstLine="0"/>
              <w:jc w:val="left"/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</w:pPr>
          </w:p>
        </w:tc>
      </w:tr>
    </w:tbl>
    <w:p w:rsidR="00E8198A" w:rsidRDefault="004B60C5" w:rsidP="004B60C5">
      <w:pPr>
        <w:ind w:left="-1275" w:right="-284" w:hanging="143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                                           </w:t>
      </w:r>
      <w:r w:rsidR="00D45FDA" w:rsidRPr="00D45FDA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30" type="#_x0000_t165" style="width:89.4pt;height:14.05pt" fillcolor="#c00000">
            <v:shadow color="#868686"/>
            <v:textpath style="font-family:&quot;Arial Black&quot;;v-text-kern:t" trim="t" fitpath="t" xscale="f" string="ВНИМАНИЕ"/>
          </v:shape>
        </w:pict>
      </w:r>
      <w:r w:rsidR="00E8198A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 </w:t>
      </w:r>
    </w:p>
    <w:tbl>
      <w:tblPr>
        <w:tblStyle w:val="a3"/>
        <w:tblW w:w="11306" w:type="dxa"/>
        <w:tblInd w:w="-1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352"/>
        <w:gridCol w:w="5954"/>
      </w:tblGrid>
      <w:tr w:rsidR="004B60C5" w:rsidRPr="004B60C5" w:rsidTr="004320F1">
        <w:trPr>
          <w:trHeight w:val="2223"/>
        </w:trPr>
        <w:tc>
          <w:tcPr>
            <w:tcW w:w="5352" w:type="dxa"/>
            <w:shd w:val="clear" w:color="auto" w:fill="FBD4B4" w:themeFill="accent6" w:themeFillTint="66"/>
          </w:tcPr>
          <w:p w:rsidR="004B60C5" w:rsidRPr="007967E7" w:rsidRDefault="004B60C5" w:rsidP="004B60C5">
            <w:pPr>
              <w:ind w:right="-28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0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93574E"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r w:rsidRPr="00796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коем случае не тяните и не сдавливайте клеща,</w:t>
            </w:r>
          </w:p>
          <w:p w:rsidR="004B60C5" w:rsidRPr="007967E7" w:rsidRDefault="004B60C5" w:rsidP="004B60C5">
            <w:pPr>
              <w:ind w:right="-28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E7">
              <w:rPr>
                <w:rFonts w:ascii="Times New Roman" w:hAnsi="Times New Roman" w:cs="Times New Roman"/>
                <w:b/>
                <w:sz w:val="20"/>
                <w:szCs w:val="20"/>
              </w:rPr>
              <w:t>не используйте растительные   масла,</w:t>
            </w:r>
          </w:p>
          <w:p w:rsidR="004B60C5" w:rsidRPr="007967E7" w:rsidRDefault="004B60C5" w:rsidP="004B60C5">
            <w:pPr>
              <w:ind w:right="-28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спиртовые растворы  и другие жидкости </w:t>
            </w:r>
            <w:proofErr w:type="gramStart"/>
            <w:r w:rsidRPr="007967E7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</w:p>
          <w:p w:rsidR="004B60C5" w:rsidRPr="007967E7" w:rsidRDefault="004B60C5" w:rsidP="004B60C5">
            <w:pPr>
              <w:ind w:right="-28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E7">
              <w:rPr>
                <w:rFonts w:ascii="Times New Roman" w:hAnsi="Times New Roman" w:cs="Times New Roman"/>
                <w:b/>
                <w:sz w:val="20"/>
                <w:szCs w:val="20"/>
              </w:rPr>
              <w:t>и во время его удаления во избежание попадания</w:t>
            </w:r>
          </w:p>
          <w:p w:rsidR="004B60C5" w:rsidRPr="007967E7" w:rsidRDefault="004B60C5" w:rsidP="004B60C5">
            <w:pPr>
              <w:ind w:right="-28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E7">
              <w:rPr>
                <w:rFonts w:ascii="Times New Roman" w:hAnsi="Times New Roman" w:cs="Times New Roman"/>
                <w:b/>
                <w:sz w:val="20"/>
                <w:szCs w:val="20"/>
              </w:rPr>
              <w:t>содержимого клеща в ранку.</w:t>
            </w:r>
          </w:p>
          <w:p w:rsidR="004B60C5" w:rsidRPr="007967E7" w:rsidRDefault="004B60C5" w:rsidP="004B60C5">
            <w:pPr>
              <w:ind w:right="-28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0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7967E7">
              <w:rPr>
                <w:rFonts w:ascii="Times New Roman" w:hAnsi="Times New Roman" w:cs="Times New Roman"/>
                <w:b/>
                <w:sz w:val="20"/>
                <w:szCs w:val="20"/>
              </w:rPr>
              <w:t>Место укуса обработайте йодом или</w:t>
            </w:r>
          </w:p>
          <w:p w:rsidR="004B60C5" w:rsidRPr="007967E7" w:rsidRDefault="004B60C5" w:rsidP="004B60C5">
            <w:pPr>
              <w:ind w:right="-28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E7">
              <w:rPr>
                <w:rFonts w:ascii="Times New Roman" w:hAnsi="Times New Roman" w:cs="Times New Roman"/>
                <w:b/>
                <w:sz w:val="20"/>
                <w:szCs w:val="20"/>
              </w:rPr>
              <w:t>спиртосодержащим раствором, а руки  тщательно</w:t>
            </w:r>
          </w:p>
          <w:p w:rsidR="004B60C5" w:rsidRPr="007967E7" w:rsidRDefault="004B60C5" w:rsidP="004B60C5">
            <w:pPr>
              <w:ind w:right="-28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7E7">
              <w:rPr>
                <w:rFonts w:ascii="Times New Roman" w:hAnsi="Times New Roman" w:cs="Times New Roman"/>
                <w:b/>
                <w:sz w:val="20"/>
                <w:szCs w:val="20"/>
              </w:rPr>
              <w:t>вымойте с мылом.</w:t>
            </w:r>
          </w:p>
          <w:p w:rsidR="004B60C5" w:rsidRDefault="004B60C5" w:rsidP="004B60C5">
            <w:pPr>
              <w:ind w:left="141" w:right="-284" w:firstLine="0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C6D9F1" w:themeFill="text2" w:themeFillTint="33"/>
          </w:tcPr>
          <w:p w:rsidR="004B60C5" w:rsidRPr="004320F1" w:rsidRDefault="004B60C5" w:rsidP="004320F1">
            <w:pPr>
              <w:ind w:left="176" w:right="176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0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Удаленного клеща, при желании, можно исследовать на наличие возбудителя клещевого </w:t>
            </w:r>
            <w:proofErr w:type="spellStart"/>
            <w:r w:rsidRPr="004320F1">
              <w:rPr>
                <w:rFonts w:ascii="Times New Roman" w:hAnsi="Times New Roman" w:cs="Times New Roman"/>
                <w:b/>
                <w:sz w:val="18"/>
                <w:szCs w:val="18"/>
              </w:rPr>
              <w:t>боррелиоза</w:t>
            </w:r>
            <w:proofErr w:type="spellEnd"/>
            <w:r w:rsidRPr="004320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лабораториях центров гигиены и эпидемиологии г</w:t>
            </w:r>
            <w:proofErr w:type="gramStart"/>
            <w:r w:rsidRPr="004320F1"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 w:rsidRPr="004320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рест, </w:t>
            </w:r>
            <w:proofErr w:type="spellStart"/>
            <w:r w:rsidRPr="004320F1">
              <w:rPr>
                <w:rFonts w:ascii="Times New Roman" w:hAnsi="Times New Roman" w:cs="Times New Roman"/>
                <w:b/>
                <w:sz w:val="18"/>
                <w:szCs w:val="18"/>
              </w:rPr>
              <w:t>г.Кобрин</w:t>
            </w:r>
            <w:proofErr w:type="spellEnd"/>
            <w:r w:rsidRPr="004320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В вирусологической лаборатории Брестского областного </w:t>
            </w:r>
            <w:proofErr w:type="spellStart"/>
            <w:r w:rsidRPr="004320F1">
              <w:rPr>
                <w:rFonts w:ascii="Times New Roman" w:hAnsi="Times New Roman" w:cs="Times New Roman"/>
                <w:b/>
                <w:sz w:val="18"/>
                <w:szCs w:val="18"/>
              </w:rPr>
              <w:t>ЦГЭиОЗ</w:t>
            </w:r>
            <w:proofErr w:type="spellEnd"/>
            <w:r w:rsidRPr="004320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осуществляется лабораторное исследование клещей, снятых с тела человека на определение инфицированности основными возбудителями заболеваний человека (четыре инфекции): Лайм </w:t>
            </w:r>
            <w:proofErr w:type="spellStart"/>
            <w:r w:rsidRPr="004320F1">
              <w:rPr>
                <w:rFonts w:ascii="Times New Roman" w:hAnsi="Times New Roman" w:cs="Times New Roman"/>
                <w:b/>
                <w:sz w:val="18"/>
                <w:szCs w:val="18"/>
              </w:rPr>
              <w:t>боррелиоза</w:t>
            </w:r>
            <w:proofErr w:type="spellEnd"/>
            <w:r w:rsidRPr="004320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клещевого энцефалита, </w:t>
            </w:r>
            <w:proofErr w:type="spellStart"/>
            <w:r w:rsidRPr="004320F1">
              <w:rPr>
                <w:rFonts w:ascii="Times New Roman" w:hAnsi="Times New Roman" w:cs="Times New Roman"/>
                <w:b/>
                <w:sz w:val="18"/>
                <w:szCs w:val="18"/>
              </w:rPr>
              <w:t>гранулоцитарного</w:t>
            </w:r>
            <w:proofErr w:type="spellEnd"/>
            <w:r w:rsidRPr="004320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анаплазмоза, моноцитарного </w:t>
            </w:r>
            <w:proofErr w:type="spellStart"/>
            <w:r w:rsidRPr="004320F1">
              <w:rPr>
                <w:rFonts w:ascii="Times New Roman" w:hAnsi="Times New Roman" w:cs="Times New Roman"/>
                <w:b/>
                <w:sz w:val="18"/>
                <w:szCs w:val="18"/>
              </w:rPr>
              <w:t>эрлихиоза</w:t>
            </w:r>
            <w:proofErr w:type="spellEnd"/>
            <w:r w:rsidRPr="004320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методом </w:t>
            </w:r>
            <w:proofErr w:type="spellStart"/>
            <w:r w:rsidRPr="004320F1">
              <w:rPr>
                <w:rFonts w:ascii="Times New Roman" w:hAnsi="Times New Roman" w:cs="Times New Roman"/>
                <w:b/>
                <w:sz w:val="18"/>
                <w:szCs w:val="18"/>
              </w:rPr>
              <w:t>мулитиплексной</w:t>
            </w:r>
            <w:proofErr w:type="spellEnd"/>
            <w:r w:rsidRPr="004320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ПЦР.        Контакт</w:t>
            </w:r>
            <w:proofErr w:type="gramStart"/>
            <w:r w:rsidRPr="004320F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4320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4320F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End"/>
            <w:r w:rsidRPr="004320F1">
              <w:rPr>
                <w:rFonts w:ascii="Times New Roman" w:hAnsi="Times New Roman" w:cs="Times New Roman"/>
                <w:b/>
                <w:sz w:val="18"/>
                <w:szCs w:val="18"/>
              </w:rPr>
              <w:t>ел.  40171</w:t>
            </w:r>
          </w:p>
        </w:tc>
      </w:tr>
    </w:tbl>
    <w:p w:rsidR="00382348" w:rsidRPr="00BB34B5" w:rsidRDefault="00382348" w:rsidP="00807FBE">
      <w:pPr>
        <w:ind w:right="-710" w:firstLine="0"/>
        <w:rPr>
          <w:b/>
          <w:i/>
          <w:sz w:val="14"/>
          <w:szCs w:val="14"/>
          <w:u w:val="single"/>
        </w:rPr>
      </w:pPr>
    </w:p>
    <w:sectPr w:rsidR="00382348" w:rsidRPr="00BB34B5" w:rsidSect="0002157B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6pt;height:11.6pt" o:bullet="t">
        <v:imagedata r:id="rId1" o:title="mso5"/>
      </v:shape>
    </w:pict>
  </w:numPicBullet>
  <w:abstractNum w:abstractNumId="0">
    <w:nsid w:val="15C8563D"/>
    <w:multiLevelType w:val="hybridMultilevel"/>
    <w:tmpl w:val="3D4635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A2CA7"/>
    <w:multiLevelType w:val="hybridMultilevel"/>
    <w:tmpl w:val="18306D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23762"/>
    <w:multiLevelType w:val="hybridMultilevel"/>
    <w:tmpl w:val="EA2AF9F0"/>
    <w:lvl w:ilvl="0" w:tplc="19B462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characterSpacingControl w:val="doNotCompress"/>
  <w:compat/>
  <w:rsids>
    <w:rsidRoot w:val="0078403D"/>
    <w:rsid w:val="0001003B"/>
    <w:rsid w:val="0002157B"/>
    <w:rsid w:val="00077ED2"/>
    <w:rsid w:val="000B5B6B"/>
    <w:rsid w:val="000E27EF"/>
    <w:rsid w:val="00153BDA"/>
    <w:rsid w:val="00163089"/>
    <w:rsid w:val="001A5A2E"/>
    <w:rsid w:val="001A5B33"/>
    <w:rsid w:val="001B7E8C"/>
    <w:rsid w:val="002B42EF"/>
    <w:rsid w:val="002C2CD5"/>
    <w:rsid w:val="002D26EC"/>
    <w:rsid w:val="00317BD9"/>
    <w:rsid w:val="00382348"/>
    <w:rsid w:val="003C068C"/>
    <w:rsid w:val="003E1111"/>
    <w:rsid w:val="003F189B"/>
    <w:rsid w:val="00400600"/>
    <w:rsid w:val="00400D67"/>
    <w:rsid w:val="00425454"/>
    <w:rsid w:val="004320F1"/>
    <w:rsid w:val="004A3047"/>
    <w:rsid w:val="004A49AF"/>
    <w:rsid w:val="004B60C5"/>
    <w:rsid w:val="004C5B5C"/>
    <w:rsid w:val="004D612B"/>
    <w:rsid w:val="005051FC"/>
    <w:rsid w:val="00550600"/>
    <w:rsid w:val="00575D47"/>
    <w:rsid w:val="005C5EEB"/>
    <w:rsid w:val="005F143C"/>
    <w:rsid w:val="00612A11"/>
    <w:rsid w:val="00637768"/>
    <w:rsid w:val="006377B1"/>
    <w:rsid w:val="00657BB2"/>
    <w:rsid w:val="006766AA"/>
    <w:rsid w:val="006C73EE"/>
    <w:rsid w:val="006D442F"/>
    <w:rsid w:val="006F617D"/>
    <w:rsid w:val="00700095"/>
    <w:rsid w:val="00703862"/>
    <w:rsid w:val="00713EFF"/>
    <w:rsid w:val="007376A0"/>
    <w:rsid w:val="00782BAA"/>
    <w:rsid w:val="0078403D"/>
    <w:rsid w:val="007967E7"/>
    <w:rsid w:val="007E23A3"/>
    <w:rsid w:val="007E57FD"/>
    <w:rsid w:val="00807FBE"/>
    <w:rsid w:val="0081654D"/>
    <w:rsid w:val="00833D5A"/>
    <w:rsid w:val="008825E9"/>
    <w:rsid w:val="0089335B"/>
    <w:rsid w:val="008B6F8F"/>
    <w:rsid w:val="008C2946"/>
    <w:rsid w:val="0090772C"/>
    <w:rsid w:val="00927436"/>
    <w:rsid w:val="0093574E"/>
    <w:rsid w:val="009373AB"/>
    <w:rsid w:val="009B64CF"/>
    <w:rsid w:val="009D397E"/>
    <w:rsid w:val="00A15567"/>
    <w:rsid w:val="00A41AD5"/>
    <w:rsid w:val="00A83076"/>
    <w:rsid w:val="00AB6435"/>
    <w:rsid w:val="00AE1EE9"/>
    <w:rsid w:val="00B51493"/>
    <w:rsid w:val="00BB34B5"/>
    <w:rsid w:val="00BC43A9"/>
    <w:rsid w:val="00C20BBD"/>
    <w:rsid w:val="00C312FC"/>
    <w:rsid w:val="00C33980"/>
    <w:rsid w:val="00D32245"/>
    <w:rsid w:val="00D44C92"/>
    <w:rsid w:val="00D45FDA"/>
    <w:rsid w:val="00D76D25"/>
    <w:rsid w:val="00D8424E"/>
    <w:rsid w:val="00DA7E18"/>
    <w:rsid w:val="00E02203"/>
    <w:rsid w:val="00E10D62"/>
    <w:rsid w:val="00E22BEE"/>
    <w:rsid w:val="00E40D2D"/>
    <w:rsid w:val="00E6634C"/>
    <w:rsid w:val="00E8198A"/>
    <w:rsid w:val="00F05958"/>
    <w:rsid w:val="00F43918"/>
    <w:rsid w:val="00F47D30"/>
    <w:rsid w:val="00F576A5"/>
    <w:rsid w:val="00F61FB8"/>
    <w:rsid w:val="00F67A21"/>
    <w:rsid w:val="00F71654"/>
    <w:rsid w:val="00FC4669"/>
    <w:rsid w:val="00FE0A8D"/>
    <w:rsid w:val="00FF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3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3D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D5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F617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DFB1-70FE-4397-BF09-3B9F4D14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2022-12-23T11:46:00Z</cp:lastPrinted>
  <dcterms:created xsi:type="dcterms:W3CDTF">2022-12-23T12:05:00Z</dcterms:created>
  <dcterms:modified xsi:type="dcterms:W3CDTF">2023-04-27T08:31:00Z</dcterms:modified>
</cp:coreProperties>
</file>